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90" w:rsidRDefault="00DA7990" w:rsidP="00DA7990">
      <w:pPr>
        <w:jc w:val="center"/>
        <w:rPr>
          <w:b/>
          <w:sz w:val="28"/>
          <w:szCs w:val="28"/>
          <w:lang w:val="ru-RU"/>
        </w:rPr>
      </w:pPr>
      <w:r w:rsidRPr="002D09A9">
        <w:rPr>
          <w:b/>
          <w:sz w:val="28"/>
          <w:szCs w:val="28"/>
          <w:lang w:val="ru-RU"/>
        </w:rPr>
        <w:t xml:space="preserve">Заключение </w:t>
      </w:r>
    </w:p>
    <w:p w:rsidR="00DA7990" w:rsidRDefault="00DA7990" w:rsidP="00DA7990">
      <w:pPr>
        <w:jc w:val="center"/>
        <w:rPr>
          <w:b/>
          <w:sz w:val="28"/>
          <w:szCs w:val="28"/>
          <w:lang w:val="ru-RU"/>
        </w:rPr>
      </w:pPr>
      <w:r w:rsidRPr="002D09A9">
        <w:rPr>
          <w:b/>
          <w:sz w:val="28"/>
          <w:szCs w:val="28"/>
          <w:lang w:val="ru-RU"/>
        </w:rPr>
        <w:t>о результатах публичных слушаний по</w:t>
      </w:r>
      <w:r>
        <w:rPr>
          <w:b/>
          <w:sz w:val="28"/>
          <w:szCs w:val="28"/>
          <w:lang w:val="ru-RU"/>
        </w:rPr>
        <w:t xml:space="preserve"> проекту</w:t>
      </w:r>
      <w:r w:rsidRPr="002D09A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бюджета</w:t>
      </w:r>
      <w:r w:rsidRPr="00DA7990">
        <w:rPr>
          <w:b/>
          <w:sz w:val="28"/>
          <w:szCs w:val="28"/>
          <w:lang w:val="ru-RU"/>
        </w:rPr>
        <w:t xml:space="preserve"> городского поселения город Ишимбай муниципального района </w:t>
      </w:r>
      <w:proofErr w:type="spellStart"/>
      <w:r w:rsidRPr="00DA7990">
        <w:rPr>
          <w:b/>
          <w:sz w:val="28"/>
          <w:szCs w:val="28"/>
          <w:lang w:val="ru-RU"/>
        </w:rPr>
        <w:t>Ишимбайский</w:t>
      </w:r>
      <w:proofErr w:type="spellEnd"/>
      <w:r w:rsidRPr="00DA7990">
        <w:rPr>
          <w:b/>
          <w:sz w:val="28"/>
          <w:szCs w:val="28"/>
          <w:lang w:val="ru-RU"/>
        </w:rPr>
        <w:t xml:space="preserve"> район</w:t>
      </w:r>
      <w:r w:rsidR="00B73250">
        <w:rPr>
          <w:b/>
          <w:sz w:val="28"/>
          <w:szCs w:val="28"/>
          <w:lang w:val="ru-RU"/>
        </w:rPr>
        <w:t xml:space="preserve"> Республики Башкортостан на 2025 год и плановый период 2026 и 2027</w:t>
      </w:r>
      <w:r w:rsidRPr="00DA7990">
        <w:rPr>
          <w:b/>
          <w:sz w:val="28"/>
          <w:szCs w:val="28"/>
          <w:lang w:val="ru-RU"/>
        </w:rPr>
        <w:t xml:space="preserve"> годов</w:t>
      </w:r>
    </w:p>
    <w:p w:rsidR="00B73250" w:rsidRPr="00DD0133" w:rsidRDefault="00B73250" w:rsidP="00DA7990">
      <w:pPr>
        <w:jc w:val="center"/>
        <w:rPr>
          <w:b/>
          <w:sz w:val="28"/>
          <w:szCs w:val="28"/>
          <w:shd w:val="clear" w:color="auto" w:fill="FFFFFF"/>
          <w:lang w:val="ru-RU"/>
        </w:rPr>
      </w:pPr>
    </w:p>
    <w:p w:rsidR="00B73250" w:rsidRPr="00464710" w:rsidRDefault="00B73250" w:rsidP="00B7325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ru-RU"/>
        </w:rPr>
      </w:pPr>
      <w:proofErr w:type="gramStart"/>
      <w:r w:rsidRPr="00676F32">
        <w:rPr>
          <w:sz w:val="28"/>
          <w:szCs w:val="28"/>
          <w:lang w:val="ru-RU"/>
        </w:rPr>
        <w:t xml:space="preserve">В соответствии с Федеральным законом Российской Федерации «Об общих принципах организации местного самоуправления в Российской Федерации» от 06.10.2003 № 131-ФЗ, Уставом городского поселения город  Ишимбай муниципального района </w:t>
      </w:r>
      <w:proofErr w:type="spellStart"/>
      <w:r w:rsidRPr="00676F32">
        <w:rPr>
          <w:sz w:val="28"/>
          <w:szCs w:val="28"/>
          <w:lang w:val="ru-RU"/>
        </w:rPr>
        <w:t>Ишимбайский</w:t>
      </w:r>
      <w:proofErr w:type="spellEnd"/>
      <w:r w:rsidRPr="00676F32">
        <w:rPr>
          <w:sz w:val="28"/>
          <w:szCs w:val="28"/>
          <w:lang w:val="ru-RU"/>
        </w:rPr>
        <w:t xml:space="preserve"> район Республики Ба</w:t>
      </w:r>
      <w:r>
        <w:rPr>
          <w:sz w:val="28"/>
          <w:szCs w:val="28"/>
          <w:lang w:val="ru-RU"/>
        </w:rPr>
        <w:t>шкортостан, на основании решения</w:t>
      </w:r>
      <w:r w:rsidRPr="00676F32">
        <w:rPr>
          <w:sz w:val="28"/>
          <w:szCs w:val="28"/>
          <w:lang w:val="ru-RU"/>
        </w:rPr>
        <w:t xml:space="preserve"> Совета городского по</w:t>
      </w:r>
      <w:r>
        <w:rPr>
          <w:sz w:val="28"/>
          <w:szCs w:val="28"/>
          <w:lang w:val="ru-RU"/>
        </w:rPr>
        <w:t>селения город Ишимбай от 20 ноября 2024</w:t>
      </w:r>
      <w:r w:rsidRPr="00676F32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4/42</w:t>
      </w:r>
      <w:r w:rsidRPr="00676F32">
        <w:rPr>
          <w:lang w:val="ru-RU"/>
        </w:rPr>
        <w:t xml:space="preserve"> </w:t>
      </w:r>
      <w:r>
        <w:rPr>
          <w:lang w:val="ru-RU"/>
        </w:rPr>
        <w:t>«</w:t>
      </w:r>
      <w:r w:rsidRPr="00464710">
        <w:rPr>
          <w:sz w:val="28"/>
          <w:szCs w:val="28"/>
          <w:lang w:val="ru-RU"/>
        </w:rPr>
        <w:t xml:space="preserve">О проведении публичных слушаниях по проекту решения Совета городского поселения город Ишимбай муниципального района </w:t>
      </w:r>
      <w:proofErr w:type="spellStart"/>
      <w:r w:rsidRPr="00464710">
        <w:rPr>
          <w:sz w:val="28"/>
          <w:szCs w:val="28"/>
          <w:lang w:val="ru-RU"/>
        </w:rPr>
        <w:t>Ишимбайский</w:t>
      </w:r>
      <w:proofErr w:type="spellEnd"/>
      <w:proofErr w:type="gramEnd"/>
      <w:r w:rsidRPr="00464710">
        <w:rPr>
          <w:sz w:val="28"/>
          <w:szCs w:val="28"/>
          <w:lang w:val="ru-RU"/>
        </w:rPr>
        <w:t xml:space="preserve"> район Республики Башкортостан «О </w:t>
      </w:r>
      <w:r>
        <w:rPr>
          <w:sz w:val="28"/>
          <w:szCs w:val="28"/>
          <w:lang w:val="ru-RU"/>
        </w:rPr>
        <w:t>бюджете</w:t>
      </w:r>
      <w:r w:rsidRPr="00B73250">
        <w:rPr>
          <w:sz w:val="28"/>
          <w:szCs w:val="28"/>
          <w:lang w:val="ru-RU"/>
        </w:rPr>
        <w:t xml:space="preserve"> городского поселения город Ишимбай муниципального района </w:t>
      </w:r>
      <w:proofErr w:type="spellStart"/>
      <w:r w:rsidRPr="00B73250">
        <w:rPr>
          <w:sz w:val="28"/>
          <w:szCs w:val="28"/>
          <w:lang w:val="ru-RU"/>
        </w:rPr>
        <w:t>Ишимбайский</w:t>
      </w:r>
      <w:proofErr w:type="spellEnd"/>
      <w:r w:rsidRPr="00B73250">
        <w:rPr>
          <w:sz w:val="28"/>
          <w:szCs w:val="28"/>
          <w:lang w:val="ru-RU"/>
        </w:rPr>
        <w:t xml:space="preserve"> район Республики Башкортостан на 2025 год и плановый период 2026 и 2027 годов</w:t>
      </w:r>
      <w:r w:rsidRPr="00464710">
        <w:rPr>
          <w:sz w:val="28"/>
          <w:szCs w:val="28"/>
          <w:lang w:val="ru-RU"/>
        </w:rPr>
        <w:t>»</w:t>
      </w:r>
      <w:r w:rsidRPr="00676F32">
        <w:rPr>
          <w:sz w:val="28"/>
          <w:szCs w:val="28"/>
          <w:shd w:val="clear" w:color="auto" w:fill="FFFFFF"/>
          <w:lang w:val="ru-RU"/>
        </w:rPr>
        <w:t xml:space="preserve">» </w:t>
      </w:r>
      <w:r>
        <w:rPr>
          <w:sz w:val="28"/>
          <w:szCs w:val="28"/>
          <w:lang w:val="ru-RU"/>
        </w:rPr>
        <w:t>проведены публичные слушания по</w:t>
      </w:r>
      <w:r w:rsidRPr="00676F32">
        <w:rPr>
          <w:sz w:val="28"/>
          <w:szCs w:val="28"/>
          <w:lang w:val="ru-RU"/>
        </w:rPr>
        <w:t xml:space="preserve"> проекту</w:t>
      </w:r>
      <w:r w:rsidRPr="00676F32">
        <w:rPr>
          <w:color w:val="33333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 декабр</w:t>
      </w:r>
      <w:r w:rsidRPr="001D01B7">
        <w:rPr>
          <w:sz w:val="28"/>
          <w:szCs w:val="28"/>
          <w:lang w:val="ru-RU"/>
        </w:rPr>
        <w:t>я 2024</w:t>
      </w:r>
      <w:r w:rsidRPr="004647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</w:t>
      </w:r>
      <w:r w:rsidRPr="00676F32">
        <w:rPr>
          <w:sz w:val="28"/>
          <w:szCs w:val="28"/>
          <w:lang w:val="ru-RU"/>
        </w:rPr>
        <w:t xml:space="preserve"> </w:t>
      </w:r>
      <w:r w:rsidRPr="00676F32">
        <w:rPr>
          <w:sz w:val="28"/>
          <w:szCs w:val="28"/>
          <w:shd w:val="clear" w:color="auto" w:fill="FFFFFF"/>
          <w:lang w:val="ru-RU"/>
        </w:rPr>
        <w:t xml:space="preserve">в большом зале администрации муниципального района </w:t>
      </w:r>
      <w:proofErr w:type="spellStart"/>
      <w:r w:rsidRPr="00676F32">
        <w:rPr>
          <w:sz w:val="28"/>
          <w:szCs w:val="28"/>
          <w:shd w:val="clear" w:color="auto" w:fill="FFFFFF"/>
          <w:lang w:val="ru-RU"/>
        </w:rPr>
        <w:t>Ишимбайский</w:t>
      </w:r>
      <w:proofErr w:type="spellEnd"/>
      <w:r w:rsidRPr="00676F32">
        <w:rPr>
          <w:sz w:val="28"/>
          <w:szCs w:val="28"/>
          <w:shd w:val="clear" w:color="auto" w:fill="FFFFFF"/>
          <w:lang w:val="ru-RU"/>
        </w:rPr>
        <w:t xml:space="preserve"> район Республики Башкортостан. </w:t>
      </w:r>
    </w:p>
    <w:p w:rsidR="00B73250" w:rsidRPr="00676F32" w:rsidRDefault="00B73250" w:rsidP="00B7325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676F32">
        <w:rPr>
          <w:sz w:val="28"/>
          <w:szCs w:val="28"/>
          <w:shd w:val="clear" w:color="auto" w:fill="FFFFFF"/>
          <w:lang w:val="ru-RU"/>
        </w:rPr>
        <w:t xml:space="preserve">В публичных слушаниях </w:t>
      </w:r>
      <w:r>
        <w:rPr>
          <w:sz w:val="28"/>
          <w:szCs w:val="28"/>
          <w:lang w:val="ru-RU"/>
        </w:rPr>
        <w:t xml:space="preserve">приняли участие </w:t>
      </w:r>
      <w:bookmarkStart w:id="0" w:name="_GoBack"/>
      <w:r w:rsidR="00DE0F06" w:rsidRPr="00CB2EC6">
        <w:rPr>
          <w:sz w:val="28"/>
          <w:szCs w:val="28"/>
          <w:lang w:val="ru-RU"/>
        </w:rPr>
        <w:t>16</w:t>
      </w:r>
      <w:bookmarkEnd w:id="0"/>
      <w:r w:rsidRPr="00676F32">
        <w:rPr>
          <w:sz w:val="28"/>
          <w:szCs w:val="28"/>
          <w:lang w:val="ru-RU"/>
        </w:rPr>
        <w:t xml:space="preserve"> человек.</w:t>
      </w:r>
    </w:p>
    <w:p w:rsidR="00B73250" w:rsidRPr="00676F32" w:rsidRDefault="00B73250" w:rsidP="00B7325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676F32">
        <w:rPr>
          <w:sz w:val="28"/>
          <w:szCs w:val="28"/>
          <w:lang w:val="ru-RU"/>
        </w:rPr>
        <w:t xml:space="preserve">По проекту решения </w:t>
      </w:r>
      <w:r w:rsidRPr="00676F32">
        <w:rPr>
          <w:sz w:val="28"/>
          <w:szCs w:val="28"/>
          <w:shd w:val="clear" w:color="auto" w:fill="FFFFFF"/>
          <w:lang w:val="ru-RU"/>
        </w:rPr>
        <w:t>в комиссию по подготовке и организации публичных слушаний в установленном порядке</w:t>
      </w:r>
      <w:r w:rsidRPr="00676F32">
        <w:rPr>
          <w:sz w:val="28"/>
          <w:szCs w:val="28"/>
          <w:lang w:val="ru-RU"/>
        </w:rPr>
        <w:t xml:space="preserve"> </w:t>
      </w:r>
      <w:r w:rsidRPr="0024133E">
        <w:rPr>
          <w:sz w:val="28"/>
          <w:szCs w:val="28"/>
          <w:lang w:val="ru-RU"/>
        </w:rPr>
        <w:t>предложения и поправки  не поступили</w:t>
      </w:r>
      <w:r>
        <w:rPr>
          <w:sz w:val="28"/>
          <w:szCs w:val="28"/>
          <w:lang w:val="ru-RU"/>
        </w:rPr>
        <w:t>.</w:t>
      </w:r>
    </w:p>
    <w:p w:rsidR="0062345F" w:rsidRPr="0062345F" w:rsidRDefault="00B73250" w:rsidP="0062345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shd w:val="clear" w:color="auto" w:fill="FFFFFF"/>
          <w:lang w:val="ru-RU"/>
        </w:rPr>
      </w:pPr>
      <w:r w:rsidRPr="00676F32">
        <w:rPr>
          <w:sz w:val="28"/>
          <w:szCs w:val="28"/>
          <w:lang w:val="ru-RU"/>
        </w:rPr>
        <w:t xml:space="preserve"> </w:t>
      </w:r>
      <w:r w:rsidRPr="00676F32">
        <w:rPr>
          <w:sz w:val="28"/>
          <w:szCs w:val="28"/>
          <w:lang w:val="ru-RU"/>
        </w:rPr>
        <w:tab/>
      </w:r>
      <w:r w:rsidR="0062345F" w:rsidRPr="0062345F">
        <w:rPr>
          <w:sz w:val="28"/>
          <w:szCs w:val="28"/>
          <w:shd w:val="clear" w:color="auto" w:fill="FFFFFF"/>
          <w:lang w:val="ru-RU"/>
        </w:rPr>
        <w:t>Предложения и рекомендации:</w:t>
      </w:r>
    </w:p>
    <w:p w:rsidR="0062345F" w:rsidRPr="0062345F" w:rsidRDefault="0062345F" w:rsidP="0062345F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shd w:val="clear" w:color="auto" w:fill="FFFFFF"/>
          <w:lang w:val="ru-RU"/>
        </w:rPr>
      </w:pPr>
      <w:r w:rsidRPr="0062345F">
        <w:rPr>
          <w:sz w:val="28"/>
          <w:szCs w:val="28"/>
          <w:shd w:val="clear" w:color="auto" w:fill="FFFFFF"/>
          <w:lang w:val="ru-RU"/>
        </w:rPr>
        <w:t>1.</w:t>
      </w:r>
      <w:r w:rsidRPr="0062345F">
        <w:rPr>
          <w:sz w:val="28"/>
          <w:szCs w:val="28"/>
          <w:shd w:val="clear" w:color="auto" w:fill="FFFFFF"/>
          <w:lang w:val="ru-RU"/>
        </w:rPr>
        <w:tab/>
        <w:t>Публичные слушания считать состоявшимися.</w:t>
      </w:r>
    </w:p>
    <w:p w:rsidR="0024133E" w:rsidRDefault="0062345F" w:rsidP="0062345F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shd w:val="clear" w:color="auto" w:fill="FFFFFF"/>
          <w:lang w:val="ru-RU"/>
        </w:rPr>
      </w:pPr>
      <w:r w:rsidRPr="0062345F">
        <w:rPr>
          <w:sz w:val="28"/>
          <w:szCs w:val="28"/>
          <w:shd w:val="clear" w:color="auto" w:fill="FFFFFF"/>
          <w:lang w:val="ru-RU"/>
        </w:rPr>
        <w:t>2.</w:t>
      </w:r>
      <w:r w:rsidRPr="0062345F">
        <w:rPr>
          <w:sz w:val="28"/>
          <w:szCs w:val="28"/>
          <w:shd w:val="clear" w:color="auto" w:fill="FFFFFF"/>
          <w:lang w:val="ru-RU"/>
        </w:rPr>
        <w:tab/>
        <w:t xml:space="preserve">Одобрить представленный проект бюджета городского поселения город Ишимбай муниципального района </w:t>
      </w:r>
      <w:proofErr w:type="spellStart"/>
      <w:r w:rsidRPr="0062345F">
        <w:rPr>
          <w:sz w:val="28"/>
          <w:szCs w:val="28"/>
          <w:shd w:val="clear" w:color="auto" w:fill="FFFFFF"/>
          <w:lang w:val="ru-RU"/>
        </w:rPr>
        <w:t>Ишимбайский</w:t>
      </w:r>
      <w:proofErr w:type="spellEnd"/>
      <w:r w:rsidRPr="0062345F">
        <w:rPr>
          <w:sz w:val="28"/>
          <w:szCs w:val="28"/>
          <w:shd w:val="clear" w:color="auto" w:fill="FFFFFF"/>
          <w:lang w:val="ru-RU"/>
        </w:rPr>
        <w:t xml:space="preserve"> район</w:t>
      </w:r>
      <w:r>
        <w:rPr>
          <w:sz w:val="28"/>
          <w:szCs w:val="28"/>
          <w:shd w:val="clear" w:color="auto" w:fill="FFFFFF"/>
          <w:lang w:val="ru-RU"/>
        </w:rPr>
        <w:t xml:space="preserve"> Республики Башкортостан на 2025 год и плановый период 2026 и 2027</w:t>
      </w:r>
      <w:r w:rsidRPr="0062345F">
        <w:rPr>
          <w:sz w:val="28"/>
          <w:szCs w:val="28"/>
          <w:shd w:val="clear" w:color="auto" w:fill="FFFFFF"/>
          <w:lang w:val="ru-RU"/>
        </w:rPr>
        <w:t xml:space="preserve"> годов.</w:t>
      </w:r>
    </w:p>
    <w:p w:rsidR="0062345F" w:rsidRDefault="0062345F" w:rsidP="0062345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val="ru-RU"/>
        </w:rPr>
      </w:pPr>
    </w:p>
    <w:p w:rsidR="001D343E" w:rsidRPr="0024133E" w:rsidRDefault="000F762F" w:rsidP="0024133E">
      <w:pPr>
        <w:jc w:val="right"/>
        <w:rPr>
          <w:b/>
          <w:sz w:val="28"/>
          <w:szCs w:val="28"/>
          <w:lang w:val="ru-RU"/>
        </w:rPr>
      </w:pPr>
      <w:r w:rsidRPr="0024133E">
        <w:rPr>
          <w:b/>
          <w:sz w:val="28"/>
          <w:szCs w:val="28"/>
          <w:lang w:val="ru-RU"/>
        </w:rPr>
        <w:t>Комиссия по проведению публичных слушаний</w:t>
      </w:r>
      <w:r w:rsidR="0024133E">
        <w:rPr>
          <w:b/>
          <w:sz w:val="28"/>
          <w:szCs w:val="28"/>
          <w:lang w:val="ru-RU"/>
        </w:rPr>
        <w:t>.</w:t>
      </w:r>
    </w:p>
    <w:sectPr w:rsidR="001D343E" w:rsidRPr="0024133E" w:rsidSect="0014284E">
      <w:pgSz w:w="11906" w:h="16838"/>
      <w:pgMar w:top="851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0CC1"/>
    <w:multiLevelType w:val="hybridMultilevel"/>
    <w:tmpl w:val="90188EBC"/>
    <w:lvl w:ilvl="0" w:tplc="046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D0019" w:tentative="1">
      <w:start w:val="1"/>
      <w:numFmt w:val="lowerLetter"/>
      <w:lvlText w:val="%2."/>
      <w:lvlJc w:val="left"/>
      <w:pPr>
        <w:ind w:left="1440" w:hanging="360"/>
      </w:pPr>
    </w:lvl>
    <w:lvl w:ilvl="2" w:tplc="046D001B" w:tentative="1">
      <w:start w:val="1"/>
      <w:numFmt w:val="lowerRoman"/>
      <w:lvlText w:val="%3."/>
      <w:lvlJc w:val="right"/>
      <w:pPr>
        <w:ind w:left="2160" w:hanging="180"/>
      </w:pPr>
    </w:lvl>
    <w:lvl w:ilvl="3" w:tplc="046D000F" w:tentative="1">
      <w:start w:val="1"/>
      <w:numFmt w:val="decimal"/>
      <w:lvlText w:val="%4."/>
      <w:lvlJc w:val="left"/>
      <w:pPr>
        <w:ind w:left="2880" w:hanging="360"/>
      </w:pPr>
    </w:lvl>
    <w:lvl w:ilvl="4" w:tplc="046D0019" w:tentative="1">
      <w:start w:val="1"/>
      <w:numFmt w:val="lowerLetter"/>
      <w:lvlText w:val="%5."/>
      <w:lvlJc w:val="left"/>
      <w:pPr>
        <w:ind w:left="3600" w:hanging="360"/>
      </w:pPr>
    </w:lvl>
    <w:lvl w:ilvl="5" w:tplc="046D001B" w:tentative="1">
      <w:start w:val="1"/>
      <w:numFmt w:val="lowerRoman"/>
      <w:lvlText w:val="%6."/>
      <w:lvlJc w:val="right"/>
      <w:pPr>
        <w:ind w:left="4320" w:hanging="180"/>
      </w:pPr>
    </w:lvl>
    <w:lvl w:ilvl="6" w:tplc="046D000F" w:tentative="1">
      <w:start w:val="1"/>
      <w:numFmt w:val="decimal"/>
      <w:lvlText w:val="%7."/>
      <w:lvlJc w:val="left"/>
      <w:pPr>
        <w:ind w:left="5040" w:hanging="360"/>
      </w:pPr>
    </w:lvl>
    <w:lvl w:ilvl="7" w:tplc="046D0019" w:tentative="1">
      <w:start w:val="1"/>
      <w:numFmt w:val="lowerLetter"/>
      <w:lvlText w:val="%8."/>
      <w:lvlJc w:val="left"/>
      <w:pPr>
        <w:ind w:left="5760" w:hanging="360"/>
      </w:pPr>
    </w:lvl>
    <w:lvl w:ilvl="8" w:tplc="046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87"/>
    <w:rsid w:val="000172DF"/>
    <w:rsid w:val="000E2714"/>
    <w:rsid w:val="000F4D8F"/>
    <w:rsid w:val="000F762F"/>
    <w:rsid w:val="0014284E"/>
    <w:rsid w:val="00174EDF"/>
    <w:rsid w:val="0018640C"/>
    <w:rsid w:val="001D2FE8"/>
    <w:rsid w:val="001D343E"/>
    <w:rsid w:val="0024133E"/>
    <w:rsid w:val="00267298"/>
    <w:rsid w:val="002B22BC"/>
    <w:rsid w:val="002C0D19"/>
    <w:rsid w:val="002D09A9"/>
    <w:rsid w:val="002F0F70"/>
    <w:rsid w:val="00340E3E"/>
    <w:rsid w:val="00390860"/>
    <w:rsid w:val="004B33E9"/>
    <w:rsid w:val="005D40BB"/>
    <w:rsid w:val="006008D3"/>
    <w:rsid w:val="0060787B"/>
    <w:rsid w:val="0062345F"/>
    <w:rsid w:val="00634DE0"/>
    <w:rsid w:val="0065510A"/>
    <w:rsid w:val="00656BAA"/>
    <w:rsid w:val="00756CFF"/>
    <w:rsid w:val="00786348"/>
    <w:rsid w:val="007C3D0A"/>
    <w:rsid w:val="007C5229"/>
    <w:rsid w:val="007E047B"/>
    <w:rsid w:val="007F1778"/>
    <w:rsid w:val="00A45365"/>
    <w:rsid w:val="00A67131"/>
    <w:rsid w:val="00A809C8"/>
    <w:rsid w:val="00A86B2E"/>
    <w:rsid w:val="00B35DAF"/>
    <w:rsid w:val="00B73250"/>
    <w:rsid w:val="00BB06B5"/>
    <w:rsid w:val="00BB631F"/>
    <w:rsid w:val="00BF1E91"/>
    <w:rsid w:val="00C719C6"/>
    <w:rsid w:val="00C76287"/>
    <w:rsid w:val="00C87087"/>
    <w:rsid w:val="00C87F98"/>
    <w:rsid w:val="00CA6C6E"/>
    <w:rsid w:val="00CB2EC6"/>
    <w:rsid w:val="00D20C11"/>
    <w:rsid w:val="00D50E3E"/>
    <w:rsid w:val="00DA7990"/>
    <w:rsid w:val="00DC49D0"/>
    <w:rsid w:val="00DD0133"/>
    <w:rsid w:val="00DE0F06"/>
    <w:rsid w:val="00DE4384"/>
    <w:rsid w:val="00E41306"/>
    <w:rsid w:val="00E64556"/>
    <w:rsid w:val="00EC528A"/>
    <w:rsid w:val="00EF1598"/>
    <w:rsid w:val="00F639A9"/>
    <w:rsid w:val="00F65368"/>
    <w:rsid w:val="00F724AF"/>
    <w:rsid w:val="00F80A26"/>
    <w:rsid w:val="00FF303C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a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a-RU" w:eastAsia="ba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9C6"/>
    <w:rPr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F4D8F"/>
    <w:rPr>
      <w:rFonts w:ascii="Verdana" w:hAnsi="Verdana" w:cs="Verdana"/>
      <w:sz w:val="20"/>
      <w:szCs w:val="20"/>
      <w:lang w:eastAsia="en-US"/>
    </w:rPr>
  </w:style>
  <w:style w:type="paragraph" w:styleId="a4">
    <w:name w:val="Balloon Text"/>
    <w:basedOn w:val="a"/>
    <w:semiHidden/>
    <w:rsid w:val="00656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a-RU" w:eastAsia="ba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9C6"/>
    <w:rPr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F4D8F"/>
    <w:rPr>
      <w:rFonts w:ascii="Verdana" w:hAnsi="Verdana" w:cs="Verdana"/>
      <w:sz w:val="20"/>
      <w:szCs w:val="20"/>
      <w:lang w:eastAsia="en-US"/>
    </w:rPr>
  </w:style>
  <w:style w:type="paragraph" w:styleId="a4">
    <w:name w:val="Balloon Text"/>
    <w:basedOn w:val="a"/>
    <w:semiHidden/>
    <w:rsid w:val="00656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 района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Экономический отдел</dc:creator>
  <cp:lastModifiedBy>User</cp:lastModifiedBy>
  <cp:revision>8</cp:revision>
  <cp:lastPrinted>2020-12-09T11:44:00Z</cp:lastPrinted>
  <dcterms:created xsi:type="dcterms:W3CDTF">2023-12-13T11:46:00Z</dcterms:created>
  <dcterms:modified xsi:type="dcterms:W3CDTF">2024-12-05T12:45:00Z</dcterms:modified>
</cp:coreProperties>
</file>